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DB5E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7E5BA1AD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1C5665B5" w14:textId="77777777" w:rsidR="00441C50" w:rsidRPr="001F160F" w:rsidRDefault="00441C50" w:rsidP="00441C50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39888DF9" w14:textId="77777777" w:rsidR="00441C50" w:rsidRDefault="00441C50" w:rsidP="00441C50">
      <w:pPr>
        <w:pStyle w:val="a3"/>
        <w:rPr>
          <w:b/>
          <w:bCs/>
          <w:i/>
          <w:sz w:val="28"/>
          <w:szCs w:val="28"/>
        </w:rPr>
      </w:pPr>
    </w:p>
    <w:p w14:paraId="46BB4C4B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6AB3FD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0A87A31E" w14:textId="77777777" w:rsidR="00441C50" w:rsidRPr="0078341B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895DD7" w14:textId="562106C2" w:rsidR="00441C50" w:rsidRPr="00441C50" w:rsidRDefault="00441C50" w:rsidP="00441C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11D8">
        <w:rPr>
          <w:sz w:val="28"/>
          <w:szCs w:val="28"/>
        </w:rPr>
        <w:t>08.07.2025                                                                                  № 2</w:t>
      </w:r>
      <w:r w:rsidR="00FA61FA">
        <w:rPr>
          <w:sz w:val="28"/>
          <w:szCs w:val="28"/>
        </w:rPr>
        <w:t>5</w:t>
      </w:r>
    </w:p>
    <w:p w14:paraId="00E1AD78" w14:textId="77777777" w:rsidR="00441C50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C87616" w14:textId="77777777" w:rsidR="00441C50" w:rsidRPr="0078341B" w:rsidRDefault="00441C50" w:rsidP="00441C5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14882F" w14:textId="77777777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Об утверждении Положения </w:t>
      </w:r>
    </w:p>
    <w:p w14:paraId="56AF225F" w14:textId="77777777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bookmarkStart w:id="1" w:name="_Hlk204067876"/>
      <w:r w:rsidRPr="00FA61FA">
        <w:rPr>
          <w:b/>
          <w:bCs/>
          <w:sz w:val="28"/>
          <w:szCs w:val="28"/>
        </w:rPr>
        <w:t xml:space="preserve">о комиссии по соблюдению требований </w:t>
      </w:r>
    </w:p>
    <w:p w14:paraId="7F352BC9" w14:textId="77777777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к служебному поведению </w:t>
      </w:r>
      <w:bookmarkStart w:id="2" w:name="_Hlk204068981"/>
      <w:r w:rsidRPr="00FA61FA">
        <w:rPr>
          <w:b/>
          <w:bCs/>
          <w:sz w:val="28"/>
          <w:szCs w:val="28"/>
        </w:rPr>
        <w:t xml:space="preserve">МКУ «Управление </w:t>
      </w:r>
    </w:p>
    <w:p w14:paraId="1544F490" w14:textId="77777777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инфраструктурой и благоустройством </w:t>
      </w:r>
    </w:p>
    <w:p w14:paraId="35A40838" w14:textId="77777777" w:rsidR="00FA61FA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 xml:space="preserve">Кондратовского территориального органа» </w:t>
      </w:r>
    </w:p>
    <w:bookmarkEnd w:id="2"/>
    <w:p w14:paraId="423306EE" w14:textId="1166F3CF" w:rsidR="00441C50" w:rsidRDefault="00FA61FA" w:rsidP="00FA61FA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FA61FA">
        <w:rPr>
          <w:b/>
          <w:bCs/>
          <w:sz w:val="28"/>
          <w:szCs w:val="28"/>
        </w:rPr>
        <w:t>и урегулированию конфликта интересов</w:t>
      </w:r>
    </w:p>
    <w:bookmarkEnd w:id="1"/>
    <w:p w14:paraId="3A9DBB84" w14:textId="250744E7" w:rsidR="00441C50" w:rsidRDefault="00441C50" w:rsidP="00441C5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2EB0B17" w14:textId="77777777" w:rsidR="00AA7667" w:rsidRPr="0078341B" w:rsidRDefault="00AA7667" w:rsidP="00441C5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C9044E2" w14:textId="25E50EE2" w:rsidR="00441C50" w:rsidRPr="007711D8" w:rsidRDefault="00FA61FA" w:rsidP="00FA61FA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 w:rsidRPr="00FA61FA">
        <w:rPr>
          <w:sz w:val="28"/>
          <w:szCs w:val="28"/>
        </w:rPr>
        <w:t xml:space="preserve">В целях реализации подпункта 4 пункта 2 статьи 13.3 Федерального закона от 25 декабря 2008 года № 273-ФЗ «О противодействии коррупции» </w:t>
      </w:r>
      <w:r w:rsidR="00441C50" w:rsidRPr="007711D8">
        <w:rPr>
          <w:bCs/>
          <w:sz w:val="28"/>
          <w:szCs w:val="28"/>
        </w:rPr>
        <w:t>ПРИКАЗЫВАЮ:</w:t>
      </w:r>
    </w:p>
    <w:p w14:paraId="55AF680B" w14:textId="4B29AF2A" w:rsidR="00441C50" w:rsidRPr="00FA61FA" w:rsidRDefault="00441C50" w:rsidP="00FA61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032">
        <w:rPr>
          <w:sz w:val="28"/>
          <w:szCs w:val="28"/>
        </w:rPr>
        <w:t xml:space="preserve">1. </w:t>
      </w:r>
      <w:bookmarkStart w:id="3" w:name="_Hlk204065096"/>
      <w:r w:rsidRPr="006E1077">
        <w:rPr>
          <w:sz w:val="28"/>
          <w:szCs w:val="28"/>
        </w:rPr>
        <w:t xml:space="preserve">Утвердить </w:t>
      </w:r>
      <w:bookmarkStart w:id="4" w:name="_Hlk204069007"/>
      <w:r w:rsidRPr="006E1077">
        <w:rPr>
          <w:sz w:val="28"/>
          <w:szCs w:val="28"/>
        </w:rPr>
        <w:t xml:space="preserve">положение </w:t>
      </w:r>
      <w:bookmarkStart w:id="5" w:name="_Hlk204065834"/>
      <w:bookmarkEnd w:id="3"/>
      <w:r w:rsidR="00FA61FA" w:rsidRPr="00FA61FA">
        <w:rPr>
          <w:sz w:val="28"/>
          <w:szCs w:val="28"/>
        </w:rPr>
        <w:t xml:space="preserve">о комиссии по соблюдению требований к служебному поведению </w:t>
      </w:r>
      <w:bookmarkStart w:id="6" w:name="_Hlk204069261"/>
      <w:r w:rsidR="00FA61FA"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bookmarkEnd w:id="6"/>
      <w:r w:rsidR="00FA61FA" w:rsidRPr="00FA61FA">
        <w:rPr>
          <w:sz w:val="28"/>
          <w:szCs w:val="28"/>
        </w:rPr>
        <w:t xml:space="preserve"> и урегулированию конфликта интересов</w:t>
      </w:r>
      <w:bookmarkEnd w:id="4"/>
      <w:r>
        <w:rPr>
          <w:iCs/>
          <w:sz w:val="28"/>
          <w:szCs w:val="28"/>
        </w:rPr>
        <w:t>.</w:t>
      </w:r>
      <w:bookmarkEnd w:id="5"/>
    </w:p>
    <w:p w14:paraId="1799B4C2" w14:textId="652B3C94" w:rsidR="00AA7667" w:rsidRPr="00AA7667" w:rsidRDefault="00AA7667" w:rsidP="00AA7667">
      <w:pPr>
        <w:ind w:firstLine="540"/>
        <w:jc w:val="both"/>
        <w:rPr>
          <w:sz w:val="28"/>
          <w:szCs w:val="28"/>
        </w:rPr>
      </w:pPr>
      <w:r w:rsidRPr="00AA7667">
        <w:rPr>
          <w:sz w:val="28"/>
          <w:szCs w:val="28"/>
        </w:rPr>
        <w:t>2. Сотруднику, ответственному за организацию работы по профилактике коррупционных и иных правонарушений, ознакомить под роспись всех работников МКУ «Управление инфраструктурой и благоустройством Кондратовского территориального органа» с положение о комиссии по соблюдению требований к служебному поведению и урегулированию конфликта интересов.</w:t>
      </w:r>
    </w:p>
    <w:p w14:paraId="7EB841B3" w14:textId="77777777" w:rsidR="00AA7667" w:rsidRPr="00AA7667" w:rsidRDefault="00AA7667" w:rsidP="00AA7667">
      <w:pPr>
        <w:ind w:firstLine="540"/>
        <w:jc w:val="both"/>
        <w:rPr>
          <w:sz w:val="28"/>
          <w:szCs w:val="28"/>
        </w:rPr>
      </w:pPr>
      <w:r w:rsidRPr="00AA7667">
        <w:rPr>
          <w:sz w:val="28"/>
          <w:szCs w:val="28"/>
        </w:rPr>
        <w:t>3. Контроль за исполнением настоящего приказа оставляю за собой.</w:t>
      </w:r>
    </w:p>
    <w:p w14:paraId="5EEDA643" w14:textId="02F7728F" w:rsidR="00441C50" w:rsidRDefault="00441C50" w:rsidP="00AA7667">
      <w:pPr>
        <w:ind w:firstLine="540"/>
        <w:jc w:val="both"/>
        <w:rPr>
          <w:sz w:val="28"/>
          <w:szCs w:val="28"/>
        </w:rPr>
      </w:pPr>
    </w:p>
    <w:p w14:paraId="5E1047FB" w14:textId="77777777" w:rsidR="00441C50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</w:p>
    <w:p w14:paraId="31A65AC0" w14:textId="7C783305" w:rsidR="00441C50" w:rsidRPr="00EA5485" w:rsidRDefault="00441C50" w:rsidP="00441C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5F4472C" w14:textId="77777777" w:rsidR="00441C50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5B518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5298A2" w14:textId="77777777" w:rsidR="00441C50" w:rsidRDefault="00441C50" w:rsidP="00441C5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CB63F5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6A9BBB0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920DCD" w14:textId="77777777" w:rsidR="00441C50" w:rsidRPr="00553A56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6285A85" w14:textId="77777777" w:rsidR="00441C50" w:rsidRPr="00EA56FF" w:rsidRDefault="00441C50" w:rsidP="00441C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0525937C" w14:textId="77777777" w:rsidR="00441C50" w:rsidRPr="00553A56" w:rsidRDefault="00441C50" w:rsidP="0044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D97B692" w14:textId="77777777" w:rsidR="00441C50" w:rsidRDefault="00441C50" w:rsidP="00441C5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</w:p>
    <w:p w14:paraId="1043AD33" w14:textId="77777777" w:rsidR="00441C50" w:rsidRDefault="00441C50" w:rsidP="00441C50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sz w:val="28"/>
          <w:szCs w:val="28"/>
        </w:rPr>
      </w:pPr>
    </w:p>
    <w:p w14:paraId="0F582CCF" w14:textId="77777777" w:rsidR="00441C50" w:rsidRDefault="00441C50" w:rsidP="00441C5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4BBCC47" w14:textId="77777777" w:rsidR="00441C50" w:rsidRDefault="00441C50" w:rsidP="00441C5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39899C7" w14:textId="77777777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приказом </w:t>
      </w:r>
      <w:r>
        <w:rPr>
          <w:iCs/>
          <w:sz w:val="28"/>
          <w:szCs w:val="28"/>
        </w:rPr>
        <w:t xml:space="preserve">МКУ «Управление инфраструктурой и благоустройством Кондратовского </w:t>
      </w:r>
    </w:p>
    <w:p w14:paraId="40506D44" w14:textId="77777777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iCs/>
          <w:sz w:val="28"/>
          <w:szCs w:val="28"/>
        </w:rPr>
      </w:pPr>
      <w:r>
        <w:rPr>
          <w:iCs/>
          <w:sz w:val="28"/>
          <w:szCs w:val="28"/>
        </w:rPr>
        <w:t>территориального органа»</w:t>
      </w:r>
    </w:p>
    <w:p w14:paraId="687C9AD9" w14:textId="0475E613" w:rsidR="00441C50" w:rsidRDefault="00441C50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08.07.2025 г. № 2</w:t>
      </w:r>
      <w:r w:rsidR="00AA7667">
        <w:rPr>
          <w:sz w:val="28"/>
          <w:szCs w:val="28"/>
        </w:rPr>
        <w:t>5</w:t>
      </w:r>
    </w:p>
    <w:p w14:paraId="3A082398" w14:textId="77777777" w:rsidR="00AA7667" w:rsidRDefault="00AA7667" w:rsidP="00441C50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624EA22B" w14:textId="77777777" w:rsidR="00AA7667" w:rsidRDefault="00AA7667" w:rsidP="00AA76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BBF">
        <w:rPr>
          <w:b/>
          <w:bCs/>
          <w:sz w:val="28"/>
          <w:szCs w:val="28"/>
        </w:rPr>
        <w:t xml:space="preserve">Положение о комиссии по урегулированию конфликта интересов в </w:t>
      </w:r>
    </w:p>
    <w:p w14:paraId="315BE021" w14:textId="0776595B" w:rsidR="00AA7667" w:rsidRPr="00AA7667" w:rsidRDefault="00AA7667" w:rsidP="00AA7667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 w:rsidRPr="00AA7667">
        <w:rPr>
          <w:b/>
          <w:bCs/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</w:p>
    <w:p w14:paraId="2CB20F3E" w14:textId="77777777" w:rsidR="00AA7667" w:rsidRDefault="00AA7667" w:rsidP="00AA7667">
      <w:pPr>
        <w:ind w:firstLine="720"/>
        <w:jc w:val="center"/>
      </w:pPr>
    </w:p>
    <w:p w14:paraId="45FF9706" w14:textId="77777777" w:rsidR="00AA7667" w:rsidRPr="00484DCA" w:rsidRDefault="00AA7667" w:rsidP="00AA7667">
      <w:pPr>
        <w:spacing w:after="302" w:line="250" w:lineRule="auto"/>
        <w:ind w:right="292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1. Общие положения</w:t>
      </w:r>
    </w:p>
    <w:p w14:paraId="7951AD09" w14:textId="00003B5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1.1. Комиссия по соблюдению требований к служебному поведению работников </w:t>
      </w:r>
      <w:r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484DCA">
        <w:rPr>
          <w:sz w:val="28"/>
          <w:szCs w:val="28"/>
        </w:rPr>
        <w:t xml:space="preserve"> и урегулированию конфликта интересов (далее </w:t>
      </w:r>
      <w:r>
        <w:rPr>
          <w:noProof/>
          <w:sz w:val="28"/>
          <w:szCs w:val="28"/>
        </w:rPr>
        <w:t xml:space="preserve">- </w:t>
      </w:r>
      <w:r w:rsidRPr="00484DCA">
        <w:rPr>
          <w:sz w:val="28"/>
          <w:szCs w:val="28"/>
        </w:rPr>
        <w:t xml:space="preserve">Комиссия), создается в целях рассмотрения вопросов, связанных с противодействием коррупции, подготовки по ним предложений для начальника </w:t>
      </w:r>
      <w:r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484DCA">
        <w:rPr>
          <w:sz w:val="28"/>
          <w:szCs w:val="28"/>
        </w:rPr>
        <w:t xml:space="preserve">, носящих рекомендательный характер, а также для подготовки предложений, направленных на повышение эффективности противодействия коррупции в </w:t>
      </w:r>
      <w:r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484DCA">
        <w:rPr>
          <w:sz w:val="28"/>
          <w:szCs w:val="28"/>
        </w:rPr>
        <w:t>.</w:t>
      </w:r>
    </w:p>
    <w:p w14:paraId="4D683159" w14:textId="750CE09F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1.2. Комиссия является коллегиальным органом, подотчетным начальнику </w:t>
      </w:r>
      <w:r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484DCA">
        <w:rPr>
          <w:sz w:val="28"/>
          <w:szCs w:val="28"/>
        </w:rPr>
        <w:t>.</w:t>
      </w:r>
    </w:p>
    <w:p w14:paraId="3139FF92" w14:textId="4E2C98CB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1</w:t>
      </w:r>
      <w:r w:rsidR="00002588">
        <w:rPr>
          <w:sz w:val="28"/>
          <w:szCs w:val="28"/>
        </w:rPr>
        <w:t>.3</w:t>
      </w:r>
      <w:r w:rsidRPr="00484DCA">
        <w:rPr>
          <w:sz w:val="28"/>
          <w:szCs w:val="28"/>
        </w:rPr>
        <w:t>. Комиссия в своей деятельности руководствуется Конституцией Российской Федерации, Федеральным законом от 25.12.2008 № 273-ФЗ «О противодействии коррупции», другими нормативными правовыми актами Российской Федерации в сфере борьбы с коррупцией и настоящим Положением.</w:t>
      </w:r>
    </w:p>
    <w:p w14:paraId="190E4E85" w14:textId="77777777" w:rsidR="00AA7667" w:rsidRDefault="00AA7667" w:rsidP="00AA7667">
      <w:pPr>
        <w:spacing w:after="302" w:line="250" w:lineRule="auto"/>
        <w:ind w:right="374" w:firstLine="709"/>
        <w:jc w:val="center"/>
        <w:rPr>
          <w:b/>
          <w:bCs/>
          <w:sz w:val="28"/>
          <w:szCs w:val="28"/>
        </w:rPr>
      </w:pPr>
    </w:p>
    <w:p w14:paraId="54E70CEC" w14:textId="77777777" w:rsidR="00AA7667" w:rsidRPr="00484DCA" w:rsidRDefault="00AA7667" w:rsidP="00AA7667">
      <w:pPr>
        <w:spacing w:after="302" w:line="250" w:lineRule="auto"/>
        <w:ind w:right="374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2. Направления деятельности Комиссии</w:t>
      </w:r>
    </w:p>
    <w:p w14:paraId="3EE793F3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2.1. Основными направлениями деятельности Комиссии являются:</w:t>
      </w:r>
    </w:p>
    <w:p w14:paraId="55239F6D" w14:textId="25250318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изучение причин и условий, способствующих появлению коррупции в </w:t>
      </w:r>
      <w:r w:rsidR="00002588" w:rsidRPr="00FA61FA">
        <w:rPr>
          <w:sz w:val="28"/>
          <w:szCs w:val="28"/>
        </w:rPr>
        <w:t>МКУ «Управление инфраструктурой и благоустройством Кондратовского территориального органа»</w:t>
      </w:r>
      <w:r w:rsidRPr="00484DCA">
        <w:rPr>
          <w:sz w:val="28"/>
          <w:szCs w:val="28"/>
        </w:rPr>
        <w:t xml:space="preserve"> и подготовка предложений по совершенствованию правовых, экономических и организационных механизмов функционирования Учреждения в целях устранения почвы для коррупции; прием и проверка поступающих в Комиссию заявлений и обращений, иных </w:t>
      </w:r>
      <w:r w:rsidRPr="00484DCA">
        <w:rPr>
          <w:sz w:val="28"/>
          <w:szCs w:val="28"/>
        </w:rPr>
        <w:lastRenderedPageBreak/>
        <w:t>сведений об участии сотрудников Учреждения в коррупционной деятельности; организация проведения мероприятий (лекции, семинары,</w:t>
      </w:r>
      <w:r>
        <w:rPr>
          <w:sz w:val="28"/>
          <w:szCs w:val="28"/>
        </w:rPr>
        <w:t xml:space="preserve"> </w:t>
      </w:r>
      <w:r w:rsidRPr="00484DCA">
        <w:rPr>
          <w:sz w:val="28"/>
          <w:szCs w:val="28"/>
        </w:rPr>
        <w:t>анкетирование, тестирование, круглые столы, собеседования и др.), способствующих предупреждению коррупции; сбор, анализ и подготовка информации для руководства Учреждения о фактах коррупции и выработка рекомендаций для их устранения; 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 рассмотрение иных вопросов в соответствии с направлениями деятельности Комиссии.</w:t>
      </w:r>
    </w:p>
    <w:p w14:paraId="17F486DD" w14:textId="77777777" w:rsidR="00002588" w:rsidRPr="00484DCA" w:rsidRDefault="00002588" w:rsidP="00AA7667">
      <w:pPr>
        <w:spacing w:line="360" w:lineRule="exact"/>
        <w:ind w:right="62" w:firstLine="709"/>
        <w:jc w:val="both"/>
        <w:rPr>
          <w:sz w:val="28"/>
          <w:szCs w:val="28"/>
        </w:rPr>
      </w:pPr>
    </w:p>
    <w:p w14:paraId="52A803BF" w14:textId="77777777" w:rsidR="00AA7667" w:rsidRPr="00484DCA" w:rsidRDefault="00AA7667" w:rsidP="00AA7667">
      <w:pPr>
        <w:spacing w:after="302" w:line="250" w:lineRule="auto"/>
        <w:ind w:right="422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3. Права и обязанности Комиссии</w:t>
      </w:r>
    </w:p>
    <w:p w14:paraId="12A4867D" w14:textId="77777777" w:rsidR="00AA7667" w:rsidRPr="00484DCA" w:rsidRDefault="00AA7667" w:rsidP="00AA7667">
      <w:pPr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3.1. Комиссия в соответствии с направлениями деятельности имеет право:</w:t>
      </w:r>
    </w:p>
    <w:p w14:paraId="4CC8238E" w14:textId="77777777" w:rsidR="00AA7667" w:rsidRPr="00484DCA" w:rsidRDefault="00AA7667" w:rsidP="00AA7667">
      <w:pPr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3.1.1. Осуществлять рассмотрение заявлений, сообщений и иных документов, поступивших в Комиссию;</w:t>
      </w:r>
    </w:p>
    <w:p w14:paraId="3508D6A1" w14:textId="74F36618" w:rsidR="00AA7667" w:rsidRPr="00484DCA" w:rsidRDefault="00AA7667" w:rsidP="00AA7667">
      <w:pPr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3.1</w:t>
      </w:r>
      <w:r w:rsidR="00002588">
        <w:rPr>
          <w:sz w:val="28"/>
          <w:szCs w:val="28"/>
        </w:rPr>
        <w:t>.</w:t>
      </w:r>
      <w:r w:rsidRPr="00484DCA">
        <w:rPr>
          <w:sz w:val="28"/>
          <w:szCs w:val="28"/>
        </w:rPr>
        <w:t>2. Запрашивать информацию, разъяснения по рассматриваемым вопросам от сотрудников Учреждения и в случае необходимости приглашать их на свои заседания;</w:t>
      </w:r>
    </w:p>
    <w:p w14:paraId="2F1EA260" w14:textId="778D5C17" w:rsidR="00AA7667" w:rsidRPr="00484DCA" w:rsidRDefault="00002588" w:rsidP="00AA7667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667" w:rsidRPr="00484DCA">
        <w:rPr>
          <w:sz w:val="28"/>
          <w:szCs w:val="28"/>
        </w:rPr>
        <w:t>.1.3. Принимать решения по рассмотренным входящим в ее компетенцию вопросам и выходить с предложениями и рекомендациями к руководству Учреждения;</w:t>
      </w:r>
    </w:p>
    <w:p w14:paraId="38B9827A" w14:textId="77777777" w:rsidR="00002588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667" w:rsidRPr="00484DCA">
        <w:rPr>
          <w:sz w:val="28"/>
          <w:szCs w:val="28"/>
        </w:rPr>
        <w:t>.1.4. Контролировать исполнение принимаемых руководителем решений по вопросам противодействия коррупции;</w:t>
      </w:r>
    </w:p>
    <w:p w14:paraId="6D5269C8" w14:textId="77777777" w:rsidR="00002588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AA7667" w:rsidRPr="00484DCA">
        <w:rPr>
          <w:sz w:val="28"/>
          <w:szCs w:val="28"/>
        </w:rPr>
        <w:t>Решать вопросы организации деятельности Комиссии;</w:t>
      </w:r>
    </w:p>
    <w:p w14:paraId="21F4A3B6" w14:textId="77777777" w:rsidR="00002588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="00AA7667" w:rsidRPr="00484DCA">
        <w:rPr>
          <w:sz w:val="28"/>
          <w:szCs w:val="28"/>
        </w:rPr>
        <w:t>Создавать рабочие группы по вопросам, рассматриваемым Комиссией;</w:t>
      </w:r>
    </w:p>
    <w:p w14:paraId="7B83A413" w14:textId="77777777" w:rsidR="00002588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AA7667" w:rsidRPr="00484DCA">
        <w:rPr>
          <w:sz w:val="28"/>
          <w:szCs w:val="28"/>
        </w:rPr>
        <w:t>Взаимодействовать с органами по противодействию коррупции, созданными в Российской Федерации;</w:t>
      </w:r>
    </w:p>
    <w:p w14:paraId="4F67CC06" w14:textId="77777777" w:rsidR="00002588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AA7667" w:rsidRPr="00484DCA">
        <w:rPr>
          <w:sz w:val="28"/>
          <w:szCs w:val="28"/>
        </w:rPr>
        <w:t>Привлекать к работе в Комиссии сотрудников Учреждения;</w:t>
      </w:r>
    </w:p>
    <w:p w14:paraId="7EC1C53B" w14:textId="1F7209EC" w:rsidR="00AA7667" w:rsidRPr="00484DCA" w:rsidRDefault="00002588" w:rsidP="00002588">
      <w:pPr>
        <w:spacing w:after="52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r w:rsidR="00AA7667" w:rsidRPr="00484DCA">
        <w:rPr>
          <w:sz w:val="28"/>
          <w:szCs w:val="28"/>
        </w:rPr>
        <w:t>Контролировать выполнение поручений Комиссии в части противодействия коррупции;</w:t>
      </w:r>
    </w:p>
    <w:p w14:paraId="6AB85DC5" w14:textId="77777777" w:rsidR="00AA7667" w:rsidRPr="00484DCA" w:rsidRDefault="00AA7667" w:rsidP="00AA7667">
      <w:pPr>
        <w:spacing w:after="322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3.1.10. Осуществлять иные действия в соответствии с направлениями деятельности Комиссии.</w:t>
      </w:r>
    </w:p>
    <w:p w14:paraId="3DF239CA" w14:textId="77777777" w:rsidR="00AA7667" w:rsidRPr="00484DCA" w:rsidRDefault="00AA7667" w:rsidP="00AA7667">
      <w:pPr>
        <w:spacing w:after="345" w:line="250" w:lineRule="auto"/>
        <w:ind w:right="398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4. Организация деятельности Комиссии</w:t>
      </w:r>
    </w:p>
    <w:p w14:paraId="109FD174" w14:textId="77777777" w:rsidR="00AA7667" w:rsidRPr="00484DCA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4.1. Решение о создании Комиссии, положение о Комиссии, ее количественном и персональном составе принимаются Руководителем Учреждения и утверждаются приказом.</w:t>
      </w:r>
    </w:p>
    <w:p w14:paraId="5E33052A" w14:textId="77777777" w:rsidR="00AA7667" w:rsidRDefault="00AA7667" w:rsidP="00002588">
      <w:pPr>
        <w:spacing w:line="360" w:lineRule="exact"/>
        <w:ind w:left="708" w:right="4776" w:firstLine="1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4.2. В состав Комиссии входят:</w:t>
      </w:r>
      <w:r>
        <w:rPr>
          <w:sz w:val="28"/>
          <w:szCs w:val="28"/>
        </w:rPr>
        <w:t xml:space="preserve"> </w:t>
      </w:r>
      <w:r w:rsidRPr="00484DCA">
        <w:rPr>
          <w:sz w:val="28"/>
          <w:szCs w:val="28"/>
        </w:rPr>
        <w:t xml:space="preserve">председатель Комиссии;  </w:t>
      </w:r>
    </w:p>
    <w:p w14:paraId="6659F4AC" w14:textId="77777777" w:rsidR="00AA7667" w:rsidRDefault="00AA7667" w:rsidP="00AA7667">
      <w:pPr>
        <w:spacing w:line="360" w:lineRule="exact"/>
        <w:ind w:right="-23" w:firstLine="709"/>
        <w:rPr>
          <w:sz w:val="28"/>
          <w:szCs w:val="28"/>
        </w:rPr>
      </w:pPr>
      <w:r w:rsidRPr="00484DCA">
        <w:rPr>
          <w:sz w:val="28"/>
          <w:szCs w:val="28"/>
        </w:rPr>
        <w:lastRenderedPageBreak/>
        <w:t>заместитель председателя</w:t>
      </w:r>
      <w:r>
        <w:rPr>
          <w:sz w:val="28"/>
          <w:szCs w:val="28"/>
        </w:rPr>
        <w:t xml:space="preserve"> </w:t>
      </w:r>
      <w:r w:rsidRPr="00484DCA">
        <w:rPr>
          <w:sz w:val="28"/>
          <w:szCs w:val="28"/>
        </w:rPr>
        <w:t xml:space="preserve">Комиссии;  </w:t>
      </w:r>
    </w:p>
    <w:p w14:paraId="240C5137" w14:textId="77777777" w:rsidR="00AA7667" w:rsidRDefault="00AA7667" w:rsidP="00AA7667">
      <w:pPr>
        <w:spacing w:line="360" w:lineRule="exact"/>
        <w:ind w:right="4776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секретарь Комиссии;  </w:t>
      </w:r>
    </w:p>
    <w:p w14:paraId="07945F95" w14:textId="77777777" w:rsidR="00AA7667" w:rsidRPr="00484DCA" w:rsidRDefault="00AA7667" w:rsidP="00AA7667">
      <w:pPr>
        <w:spacing w:line="360" w:lineRule="exact"/>
        <w:ind w:right="4776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члены Комиссии.</w:t>
      </w:r>
    </w:p>
    <w:p w14:paraId="62239E3C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4.3.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14:paraId="0B7A4C1A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14:paraId="6DC62EED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4.4. Председатель Комиссии: </w:t>
      </w:r>
    </w:p>
    <w:p w14:paraId="67031DC0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организует работу Комиссии; </w:t>
      </w:r>
    </w:p>
    <w:p w14:paraId="7D993F10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определяет порядок и организует предварительное рассмотрение материалов, документов, поступивших в Комиссию; </w:t>
      </w:r>
    </w:p>
    <w:p w14:paraId="7B1553BA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созывает заседания Комиссии; </w:t>
      </w:r>
    </w:p>
    <w:p w14:paraId="7C39FDC7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14:paraId="57C9BB32" w14:textId="77777777" w:rsidR="00AA7667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определяет состав лиц, приглашаемых на заседания Комиссии; </w:t>
      </w:r>
    </w:p>
    <w:p w14:paraId="711F4966" w14:textId="77777777" w:rsidR="00AA7667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ведет заседания Комиссии; </w:t>
      </w:r>
    </w:p>
    <w:p w14:paraId="584FBEE5" w14:textId="77777777" w:rsidR="00AA7667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подписывает рекомендации, предложения, письма, обращения и иные документы, направляемые от имени Комиссии; </w:t>
      </w:r>
    </w:p>
    <w:p w14:paraId="065B4650" w14:textId="77777777" w:rsidR="00AA7667" w:rsidRPr="00484DCA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осуществляет иные полномочия в соответствии с настоящим Положением.</w:t>
      </w:r>
    </w:p>
    <w:p w14:paraId="76A52CD9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4.5. Заместитель председателя Комиссии выполняет обязанности председателя комиссии в случае его отсутствия</w:t>
      </w:r>
      <w:r>
        <w:rPr>
          <w:sz w:val="28"/>
          <w:szCs w:val="28"/>
        </w:rPr>
        <w:t>.</w:t>
      </w:r>
      <w:r w:rsidRPr="00484DCA">
        <w:rPr>
          <w:sz w:val="28"/>
          <w:szCs w:val="28"/>
        </w:rPr>
        <w:t xml:space="preserve"> </w:t>
      </w:r>
    </w:p>
    <w:p w14:paraId="39B66D1B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4.6. Секретарь Комиссии:</w:t>
      </w:r>
    </w:p>
    <w:p w14:paraId="26846A6B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принимает и регистрирует заявления, сообщения, предложения и иные документы от сотрудников Учреждения; </w:t>
      </w:r>
    </w:p>
    <w:p w14:paraId="40F35AE5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готовит материалы для рассмотрения вопросов Комиссией; </w:t>
      </w:r>
    </w:p>
    <w:p w14:paraId="52F2DCBB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направляет членам Комиссии материалы к очередному заседанию Комиссии; ведет протоколы заседаний Комиссии; </w:t>
      </w:r>
    </w:p>
    <w:p w14:paraId="4A0ACE18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ведет документацию Комиссии; </w:t>
      </w:r>
    </w:p>
    <w:p w14:paraId="1B915898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по поручению председателя Комиссии осуществляет деловую переписку с подразделениями Учреждения, а также с государственными и местными органами, общественными организациями и иными структурами; </w:t>
      </w:r>
    </w:p>
    <w:p w14:paraId="32008BF2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готовит проект годового отчета Комиссии;</w:t>
      </w:r>
    </w:p>
    <w:p w14:paraId="5A059CC0" w14:textId="1FEE8C90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осуществляет иную работу по поручению председателя Комиссии.</w:t>
      </w:r>
    </w:p>
    <w:p w14:paraId="245B69CA" w14:textId="77777777" w:rsidR="00AA7667" w:rsidRDefault="00AA7667" w:rsidP="00AA7667">
      <w:pPr>
        <w:spacing w:line="360" w:lineRule="exact"/>
        <w:ind w:right="-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4.7. </w:t>
      </w:r>
      <w:r w:rsidRPr="00484DCA">
        <w:rPr>
          <w:sz w:val="28"/>
          <w:szCs w:val="28"/>
        </w:rPr>
        <w:tab/>
        <w:t xml:space="preserve">Член Комиссии: </w:t>
      </w:r>
    </w:p>
    <w:p w14:paraId="61F61D68" w14:textId="77777777" w:rsidR="00AA7667" w:rsidRPr="00484DCA" w:rsidRDefault="00AA7667" w:rsidP="00AA7667">
      <w:pPr>
        <w:spacing w:line="360" w:lineRule="exact"/>
        <w:ind w:right="-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участвует в работе Комиссии;</w:t>
      </w:r>
    </w:p>
    <w:p w14:paraId="39D3135F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лично участвует в голосовании по всем вопросам, рассматриваемым Комиссией;</w:t>
      </w:r>
    </w:p>
    <w:p w14:paraId="719AEF43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lastRenderedPageBreak/>
        <w:t xml:space="preserve">вносит на рассмотрение Комиссии предложения, участвует в их подготовке, обсуждении и принятии по ним решений; </w:t>
      </w:r>
    </w:p>
    <w:p w14:paraId="5FD9CFAE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 xml:space="preserve">выполняет поручения Комиссии и председателя Комиссии; </w:t>
      </w:r>
    </w:p>
    <w:p w14:paraId="4201273E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выполняет возложенные на него Комиссией иные обязанности.</w:t>
      </w:r>
    </w:p>
    <w:p w14:paraId="414B57FB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4.8. По решению председателя Комиссии могут быть образованы рабочие группы.</w:t>
      </w:r>
    </w:p>
    <w:p w14:paraId="027B0597" w14:textId="77777777" w:rsidR="00AA7667" w:rsidRPr="00484DCA" w:rsidRDefault="00AA7667" w:rsidP="00AA7667">
      <w:pPr>
        <w:spacing w:line="360" w:lineRule="exact"/>
        <w:ind w:right="23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Учреждения, иные лица.</w:t>
      </w:r>
    </w:p>
    <w:p w14:paraId="44921752" w14:textId="1D933F4A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Цели деятельности рабочих групп определяются решениями председателя Комиссии об их создании.</w:t>
      </w:r>
    </w:p>
    <w:p w14:paraId="34EFBE98" w14:textId="77777777" w:rsidR="00002588" w:rsidRPr="00484DCA" w:rsidRDefault="00002588" w:rsidP="00AA7667">
      <w:pPr>
        <w:spacing w:line="360" w:lineRule="exact"/>
        <w:ind w:right="62" w:firstLine="709"/>
        <w:jc w:val="both"/>
        <w:rPr>
          <w:sz w:val="28"/>
          <w:szCs w:val="28"/>
        </w:rPr>
      </w:pPr>
    </w:p>
    <w:p w14:paraId="339577BD" w14:textId="77777777" w:rsidR="00AA7667" w:rsidRPr="00484DCA" w:rsidRDefault="00AA7667" w:rsidP="00AA7667">
      <w:pPr>
        <w:spacing w:after="375" w:line="250" w:lineRule="auto"/>
        <w:ind w:right="412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5. Порядок работы Комиссии</w:t>
      </w:r>
    </w:p>
    <w:p w14:paraId="081F5B11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5.1. Комиссия самостоятельно определяет порядок своей работы в соответствии с планом деятельности.</w:t>
      </w:r>
    </w:p>
    <w:p w14:paraId="35F540A4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5.2. Основной формой работы Комиссии являются заседания Комиссии, которые проводятся по мере необходимости.</w:t>
      </w:r>
    </w:p>
    <w:p w14:paraId="1CBDA687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14:paraId="32AA3F71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14:paraId="4850A6F2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5.5. Заседание Комиссии правомочно, если на нем присутствует не менее 2/3 членов Комиссии.</w:t>
      </w:r>
    </w:p>
    <w:p w14:paraId="59216409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14:paraId="71078A1A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14:paraId="494A09AC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5.6. Решения Комиссии принимаются большинством голосов от числа присутствующих членов Комиссии.</w:t>
      </w:r>
    </w:p>
    <w:p w14:paraId="3861D9A3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14:paraId="1CE70700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lastRenderedPageBreak/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14:paraId="66045B19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14:paraId="5027AE97" w14:textId="77777777" w:rsidR="00AA7667" w:rsidRPr="00484DCA" w:rsidRDefault="00AA7667" w:rsidP="00AA7667">
      <w:pPr>
        <w:spacing w:after="302" w:line="250" w:lineRule="auto"/>
        <w:ind w:right="369" w:firstLine="709"/>
        <w:jc w:val="center"/>
        <w:rPr>
          <w:b/>
          <w:bCs/>
          <w:sz w:val="28"/>
          <w:szCs w:val="28"/>
        </w:rPr>
      </w:pPr>
      <w:r w:rsidRPr="00484DCA">
        <w:rPr>
          <w:b/>
          <w:bCs/>
          <w:sz w:val="28"/>
          <w:szCs w:val="28"/>
        </w:rPr>
        <w:t>6. Обеспечение деятельности Комиссии</w:t>
      </w:r>
    </w:p>
    <w:p w14:paraId="1D61AEE6" w14:textId="77777777" w:rsidR="00AA7667" w:rsidRPr="00484DCA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6.1. Секретарь Комиссии осуществляет правовое, информационное, организационное, материально-техническое и иное обеспечение деятельности Комиссии.</w:t>
      </w:r>
    </w:p>
    <w:p w14:paraId="477F7171" w14:textId="6C6F9659" w:rsidR="00AA7667" w:rsidRDefault="00AA7667" w:rsidP="00002588">
      <w:pPr>
        <w:spacing w:line="360" w:lineRule="exact"/>
        <w:ind w:right="369" w:firstLine="709"/>
        <w:jc w:val="center"/>
        <w:rPr>
          <w:b/>
          <w:bCs/>
          <w:sz w:val="28"/>
          <w:szCs w:val="28"/>
        </w:rPr>
      </w:pPr>
      <w:r w:rsidRPr="00002588">
        <w:rPr>
          <w:b/>
          <w:bCs/>
          <w:sz w:val="28"/>
          <w:szCs w:val="28"/>
        </w:rPr>
        <w:t>7. Заключительное положение</w:t>
      </w:r>
    </w:p>
    <w:p w14:paraId="0FE7B8F7" w14:textId="77777777" w:rsidR="00002588" w:rsidRPr="00002588" w:rsidRDefault="00002588" w:rsidP="00002588">
      <w:pPr>
        <w:spacing w:line="360" w:lineRule="exact"/>
        <w:ind w:right="369" w:firstLine="709"/>
        <w:jc w:val="center"/>
        <w:rPr>
          <w:b/>
          <w:bCs/>
          <w:sz w:val="28"/>
          <w:szCs w:val="28"/>
        </w:rPr>
      </w:pPr>
      <w:bookmarkStart w:id="7" w:name="_GoBack"/>
      <w:bookmarkEnd w:id="7"/>
    </w:p>
    <w:p w14:paraId="7F2FC541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  <w:r w:rsidRPr="00484DCA">
        <w:rPr>
          <w:sz w:val="28"/>
          <w:szCs w:val="28"/>
        </w:rPr>
        <w:t>7.1. Данное положение вступает в силу с момента его утверждения руководителем Учреждения.</w:t>
      </w:r>
    </w:p>
    <w:p w14:paraId="66AF3A35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</w:p>
    <w:p w14:paraId="6B58FD29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</w:p>
    <w:p w14:paraId="4FF4FC0A" w14:textId="77777777" w:rsidR="00AA7667" w:rsidRDefault="00AA7667" w:rsidP="00AA7667">
      <w:pPr>
        <w:spacing w:line="360" w:lineRule="exact"/>
        <w:ind w:right="62" w:firstLine="709"/>
        <w:jc w:val="both"/>
        <w:rPr>
          <w:sz w:val="28"/>
          <w:szCs w:val="28"/>
        </w:rPr>
      </w:pPr>
    </w:p>
    <w:p w14:paraId="0F4D6C2C" w14:textId="77777777" w:rsidR="00441C50" w:rsidRDefault="00441C50" w:rsidP="00441C50">
      <w:pPr>
        <w:spacing w:after="136" w:line="260" w:lineRule="auto"/>
        <w:ind w:left="10" w:right="48" w:hanging="10"/>
        <w:jc w:val="center"/>
        <w:rPr>
          <w:sz w:val="28"/>
          <w:szCs w:val="28"/>
        </w:rPr>
      </w:pPr>
    </w:p>
    <w:sectPr w:rsidR="0044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69B"/>
    <w:multiLevelType w:val="hybridMultilevel"/>
    <w:tmpl w:val="E9AC1848"/>
    <w:lvl w:ilvl="0" w:tplc="EB1AF148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921C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8866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BC4F5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A2D0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401BA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56E31E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B64FA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20CC9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70FF3622"/>
    <w:multiLevelType w:val="hybridMultilevel"/>
    <w:tmpl w:val="DAE65D52"/>
    <w:lvl w:ilvl="0" w:tplc="A050840A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191C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2583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6B4B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4F80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AD57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A3B7C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DA1C3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D82DB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0F6A32"/>
    <w:multiLevelType w:val="multilevel"/>
    <w:tmpl w:val="82D6E3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002588"/>
    <w:rsid w:val="00441C50"/>
    <w:rsid w:val="004A1619"/>
    <w:rsid w:val="00585E20"/>
    <w:rsid w:val="00663D96"/>
    <w:rsid w:val="00A05C18"/>
    <w:rsid w:val="00AA7667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D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D049-1BF3-4FC2-A757-8066D386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2025-07-22T04:38:00Z</cp:lastPrinted>
  <dcterms:created xsi:type="dcterms:W3CDTF">2025-07-22T04:40:00Z</dcterms:created>
  <dcterms:modified xsi:type="dcterms:W3CDTF">2025-07-22T04:40:00Z</dcterms:modified>
</cp:coreProperties>
</file>